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4C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第1章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分子动理论与气体实验定律</w:t>
      </w:r>
    </w:p>
    <w:p w14:paraId="58E9F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第1节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分子动理论的基本观点</w:t>
      </w:r>
    </w:p>
    <w:p w14:paraId="7D73C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课时1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分子动理论的基本内容</w:t>
      </w:r>
    </w:p>
    <w:p w14:paraId="44E74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1.物体是由大量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组成的。</w:t>
      </w:r>
    </w:p>
    <w:p w14:paraId="7D53D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2.除了一些有机物质的大分子外，一般分子直径的数量级为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u w:val="single"/>
          <w:vertAlign w:val="superscript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m。</w:t>
      </w:r>
    </w:p>
    <w:p w14:paraId="465C2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lang w:val="en-US" w:eastAsia="zh-CN"/>
        </w:rPr>
        <w:t>.阿伏伽德罗常数</w:t>
      </w:r>
    </w:p>
    <w:p w14:paraId="100AE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（1）定义：1 mol任何物质都含有相同的粒子数，这个数量称为阿伏伽德罗常数。</w:t>
      </w:r>
    </w:p>
    <w:p w14:paraId="10E894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（2）大小：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mol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>-1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66D862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lang w:val="en-US" w:eastAsia="zh-CN"/>
        </w:rPr>
        <w:t>.扩散</w:t>
      </w:r>
    </w:p>
    <w:p w14:paraId="4E9F6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（1）定义：不同种物质能够彼此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lang w:val="en-US" w:eastAsia="zh-CN"/>
        </w:rPr>
        <w:t>的现象。</w:t>
      </w:r>
    </w:p>
    <w:p w14:paraId="46895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（2）产生原因：扩散现象并不是外界作用引起的，也不是化学反应的结果，而是由物质分子的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lang w:val="en-US" w:eastAsia="zh-CN"/>
        </w:rPr>
        <w:t>产生的。</w:t>
      </w:r>
    </w:p>
    <w:p w14:paraId="5E675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lang w:val="en-US" w:eastAsia="zh-CN"/>
        </w:rPr>
        <w:t>影响因素：</w:t>
      </w:r>
      <w:r>
        <w:rPr>
          <w:rFonts w:hint="eastAsia" w:ascii="Times New Roman" w:hAnsi="Times New Roman" w:eastAsia="宋体" w:cs="Times New Roman"/>
          <w:lang w:val="en-US" w:eastAsia="zh-CN"/>
        </w:rPr>
        <w:t>扩散快慢与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有关，温度越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lang w:val="en-US" w:eastAsia="zh-CN"/>
        </w:rPr>
        <w:t>，扩散越快。</w:t>
      </w:r>
    </w:p>
    <w:p w14:paraId="600E65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lang w:val="en-US" w:eastAsia="zh-CN"/>
        </w:rPr>
        <w:t>）意义：扩散现象是物质分子永不停息地做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运动的证据之一。</w:t>
      </w:r>
    </w:p>
    <w:p w14:paraId="1EEB1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lang w:val="en-US" w:eastAsia="zh-CN"/>
        </w:rPr>
        <w:t>）应用：生产半导体器件时，在高温条件下通过分子的扩散，在纯净半导体材料中掺入其他元素。</w:t>
      </w:r>
    </w:p>
    <w:p w14:paraId="7FB1C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lang w:val="en-US" w:eastAsia="zh-CN"/>
        </w:rPr>
        <w:t>.布朗运动</w:t>
      </w:r>
    </w:p>
    <w:p w14:paraId="25A7D4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（1）概念：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做的永不停息的无规则运动叫作布朗运动。</w:t>
      </w:r>
    </w:p>
    <w:p w14:paraId="0D383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（2）特点：永不停息、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30AB5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（3）影响因素：微粒越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，布朗运动越明显，温度越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，布朗运动越</w:t>
      </w:r>
      <w:r>
        <w:rPr>
          <w:rFonts w:hint="eastAsia" w:ascii="Times New Roman" w:hAnsi="Times New Roman" w:eastAsia="宋体" w:cs="Times New Roman"/>
          <w:lang w:val="en-US" w:eastAsia="zh-CN"/>
        </w:rPr>
        <w:t>剧烈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714CF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（4）意义：布朗运动间接地反映了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运动的无规则性。</w:t>
      </w:r>
    </w:p>
    <w:p w14:paraId="1EF895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6.热运动</w:t>
      </w:r>
    </w:p>
    <w:p w14:paraId="52C62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（1）分子的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运动叫作热运动；</w:t>
      </w:r>
    </w:p>
    <w:p w14:paraId="6EA98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（2）特点：分子无规则运动的剧烈程度与温度有关。温度越高，分子运动越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48E42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lang w:val="en-US" w:eastAsia="zh-CN"/>
        </w:rPr>
        <w:t>.分子间</w:t>
      </w:r>
      <w:r>
        <w:rPr>
          <w:rFonts w:hint="eastAsia" w:ascii="Times New Roman" w:hAnsi="Times New Roman" w:eastAsia="宋体" w:cs="Times New Roman"/>
          <w:lang w:val="en-US" w:eastAsia="zh-CN"/>
        </w:rPr>
        <w:t>存在着相互</w:t>
      </w:r>
      <w:r>
        <w:rPr>
          <w:rFonts w:hint="default" w:ascii="Times New Roman" w:hAnsi="Times New Roman" w:eastAsia="宋体" w:cs="Times New Roman"/>
          <w:lang w:val="en-US" w:eastAsia="zh-CN"/>
        </w:rPr>
        <w:t>作用力</w:t>
      </w:r>
    </w:p>
    <w:p w14:paraId="6D0D8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（1）分子间有空隙</w:t>
      </w:r>
    </w:p>
    <w:p w14:paraId="4E30F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①气体分子间有空隙：</w:t>
      </w:r>
      <w:r>
        <w:rPr>
          <w:rFonts w:hint="eastAsia" w:ascii="Times New Roman" w:hAnsi="Times New Roman" w:eastAsia="宋体" w:cs="Times New Roman"/>
          <w:lang w:val="en-US" w:eastAsia="zh-CN"/>
        </w:rPr>
        <w:t>气体很容易被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，说明气体分子之间存在着很大的空隙。</w:t>
      </w:r>
    </w:p>
    <w:p w14:paraId="32582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②液体分子间有空隙：</w:t>
      </w:r>
      <w:r>
        <w:rPr>
          <w:rFonts w:hint="eastAsia" w:ascii="Times New Roman" w:hAnsi="Times New Roman" w:eastAsia="宋体" w:cs="Times New Roman"/>
          <w:lang w:val="en-US" w:eastAsia="zh-CN"/>
        </w:rPr>
        <w:t>水和酒精混合后总体积变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，说明液体分子之间存在着空隙。</w:t>
      </w:r>
    </w:p>
    <w:p w14:paraId="7F955B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3719195</wp:posOffset>
            </wp:positionH>
            <wp:positionV relativeFrom="paragraph">
              <wp:posOffset>386080</wp:posOffset>
            </wp:positionV>
            <wp:extent cx="1541145" cy="1746885"/>
            <wp:effectExtent l="0" t="0" r="1905" b="5715"/>
            <wp:wrapTight wrapText="bothSides">
              <wp:wrapPolygon>
                <wp:start x="0" y="0"/>
                <wp:lineTo x="0" y="21435"/>
                <wp:lineTo x="21360" y="21435"/>
                <wp:lineTo x="21360" y="0"/>
                <wp:lineTo x="0" y="0"/>
              </wp:wrapPolygon>
            </wp:wrapTight>
            <wp:docPr id="25" name="图片 25" descr="QQ截图20250715161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QQ截图202507151616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41145" cy="1746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lang w:val="en-US" w:eastAsia="zh-CN"/>
        </w:rPr>
        <w:t>③固体分子间有空隙：</w:t>
      </w:r>
      <w:r>
        <w:rPr>
          <w:rFonts w:hint="eastAsia" w:ascii="Times New Roman" w:hAnsi="Times New Roman" w:eastAsia="宋体" w:cs="Times New Roman"/>
          <w:lang w:val="en-US" w:eastAsia="zh-CN"/>
        </w:rPr>
        <w:t>压在一起的金块和铅块，各自的分子能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到对方的内部，说明固体分子之间也存在着空隙。</w:t>
      </w:r>
    </w:p>
    <w:p w14:paraId="5B7A6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（2）分子间的作用力</w:t>
      </w:r>
    </w:p>
    <w:p w14:paraId="4445A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①分子间的作用力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合</w:t>
      </w:r>
      <w:r>
        <w:rPr>
          <w:rFonts w:hint="default" w:ascii="Times New Roman" w:hAnsi="Times New Roman" w:eastAsia="宋体" w:cs="Times New Roman"/>
          <w:lang w:val="en-US" w:eastAsia="zh-CN"/>
        </w:rPr>
        <w:t>跟分子间距离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的关系如图所示。</w:t>
      </w:r>
    </w:p>
    <w:p w14:paraId="3E1907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a.当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&lt;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时，分子间的作用力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合</w:t>
      </w:r>
      <w:r>
        <w:rPr>
          <w:rFonts w:hint="default" w:ascii="Times New Roman" w:hAnsi="Times New Roman" w:eastAsia="宋体" w:cs="Times New Roman"/>
          <w:lang w:val="en-US" w:eastAsia="zh-CN"/>
        </w:rPr>
        <w:t>表现为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。</w:t>
      </w:r>
    </w:p>
    <w:p w14:paraId="5905C7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b.当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时，分子间的作用力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合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lang w:val="en-US" w:eastAsia="zh-CN"/>
        </w:rPr>
        <w:t>，这个位置称为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位置。</w:t>
      </w:r>
    </w:p>
    <w:p w14:paraId="608022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c.当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时，分子间的作用力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合</w:t>
      </w:r>
      <w:r>
        <w:rPr>
          <w:rFonts w:hint="default" w:ascii="Times New Roman" w:hAnsi="Times New Roman" w:eastAsia="宋体" w:cs="Times New Roman"/>
          <w:lang w:val="en-US" w:eastAsia="zh-CN"/>
        </w:rPr>
        <w:t>表现为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72C92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d.当分子间距离大于10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lang w:val="en-US" w:eastAsia="zh-CN"/>
        </w:rPr>
        <w:t>（约为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6pt;width:2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m）时，分子力很弱，可以忽略不计。</w:t>
      </w:r>
    </w:p>
    <w:p w14:paraId="2433E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②产生原因：由原子内部的带电粒子的相互作用引起的。</w:t>
      </w:r>
    </w:p>
    <w:p w14:paraId="6988EE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lang w:val="en-US" w:eastAsia="zh-CN"/>
        </w:rPr>
        <w:t>.分子动理论</w:t>
      </w:r>
    </w:p>
    <w:p w14:paraId="65D50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物体是由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lang w:val="en-US" w:eastAsia="zh-CN"/>
        </w:rPr>
        <w:t>组成的，分子永不停息地做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lang w:val="en-US" w:eastAsia="zh-CN"/>
        </w:rPr>
        <w:t>运动，分子间存在着相互作用力。这就是分子动理论的基本观点，是研究热现象的基础。</w:t>
      </w:r>
    </w:p>
    <w:p w14:paraId="5C769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00176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highlight w:val="none"/>
          <w:lang w:val="en-US" w:eastAsia="zh-CN"/>
        </w:rPr>
        <w:t>判断</w:t>
      </w:r>
    </w:p>
    <w:p w14:paraId="38234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1.只要知道气体的摩尔体积和阿伏伽德罗常数，就可以估算出气体分子的直径      （   ）</w:t>
      </w:r>
    </w:p>
    <w:p w14:paraId="738D7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2.已知铜的密度、摩尔质量以及阿伏伽德罗常数，可以估算铜分子的直径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2DDCD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3.某种气体单个分子的质量除单个分子的体积，等于气体的密度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53C539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4.扩散现象和布朗运动都是分子热运动 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584CE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lang w:val="en-US" w:eastAsia="zh-CN"/>
        </w:rPr>
        <w:t>.冷红墨水和热红墨水都能发生扩散，说明扩散快慢与温度无关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1B1E3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6.温度越高，布朗运动越明显         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1C1D4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7.在布朗运动中，固态或液态颗粒越大，布朗运动越明显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1C2771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8.当分子间的距离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，分子力为零，说明此时分子间既不存在引力，也不存在斥力（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7D802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9.当分子间距离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，随着距离的增大，分子间的引力和斥力都增大，但引力比斥力增大得快，故分子力表现为引力           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0687A8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10.当分子间的距离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lang w:val="en-US" w:eastAsia="zh-CN"/>
        </w:rPr>
        <w:t>&lt;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时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，随着距离的减小，分子间的引力和斥力都增大，但斥力比引力增大得快，故分子力表现为引力       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）</w:t>
      </w:r>
    </w:p>
    <w:p w14:paraId="257B6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22FD7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79D46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6CA27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1.用显微镜观察悬浮在水中的小炭粒的运动，其现象属于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；向一杯清水中滴几滴红墨水，红墨水向周围运动，其现象属于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lang w:val="en-US" w:eastAsia="zh-CN"/>
        </w:rPr>
        <w:t>。打湿了的两张纸很难分开是因为分子间存在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。玻璃打碎后，不能把它们再拼在一起，是因为玻璃分子间作用力为</w:t>
      </w:r>
    </w:p>
    <w:p w14:paraId="6A297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D75F9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2.已知水的摩尔质量是18 g/mol，则一个水分子的质量约为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kg。（结果保留两位有效数字）</w:t>
      </w:r>
    </w:p>
    <w:p w14:paraId="27591AC6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11A5B6A6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568777A3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303245DA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52BE6783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38F405F3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7A102FBA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45E5E9D9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58065611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03E4BC6B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2B31D6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2347D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B11E4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4489"/>
    <w:rsid w:val="03CF3A69"/>
    <w:rsid w:val="03D746CC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567AD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55382A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B2083"/>
    <w:rsid w:val="06BD160A"/>
    <w:rsid w:val="06C62E3B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927288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75B3C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61125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113188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6704A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4DE9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847B9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9C60B3"/>
    <w:rsid w:val="12B427A8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0E5EE8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67430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64372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92D96"/>
    <w:rsid w:val="151B08BC"/>
    <w:rsid w:val="151B6B0E"/>
    <w:rsid w:val="151C63E2"/>
    <w:rsid w:val="151C682B"/>
    <w:rsid w:val="15233C15"/>
    <w:rsid w:val="152B22BF"/>
    <w:rsid w:val="15323E58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752E5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BE612E"/>
    <w:rsid w:val="18C15C1F"/>
    <w:rsid w:val="18C474BD"/>
    <w:rsid w:val="18C93287"/>
    <w:rsid w:val="18CB25F9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638A6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CB7BBA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976F4E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B1FCF"/>
    <w:rsid w:val="1E3D7AF5"/>
    <w:rsid w:val="1E3E386E"/>
    <w:rsid w:val="1E4A3FC0"/>
    <w:rsid w:val="1E544E3F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C2624D"/>
    <w:rsid w:val="1EC975DB"/>
    <w:rsid w:val="1ED85A70"/>
    <w:rsid w:val="1EEA12FF"/>
    <w:rsid w:val="1EEE7042"/>
    <w:rsid w:val="1EF53F2C"/>
    <w:rsid w:val="1EF67CA4"/>
    <w:rsid w:val="1EF87EC0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5705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CD73E2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944BF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946ED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CF738F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4607E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210E0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47D47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F395A"/>
    <w:rsid w:val="2B97636B"/>
    <w:rsid w:val="2B980A61"/>
    <w:rsid w:val="2BA47406"/>
    <w:rsid w:val="2BBA09D7"/>
    <w:rsid w:val="2BBB1DC6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1F3A83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646B95"/>
    <w:rsid w:val="2C723060"/>
    <w:rsid w:val="2C7548FE"/>
    <w:rsid w:val="2C772424"/>
    <w:rsid w:val="2C7843EE"/>
    <w:rsid w:val="2C7A0167"/>
    <w:rsid w:val="2C8114F5"/>
    <w:rsid w:val="2C8965FC"/>
    <w:rsid w:val="2C8E73D7"/>
    <w:rsid w:val="2C923702"/>
    <w:rsid w:val="2C9A4365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A63495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B05F05"/>
    <w:rsid w:val="30C966BB"/>
    <w:rsid w:val="30C96FC7"/>
    <w:rsid w:val="30D047F9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6DE3"/>
    <w:rsid w:val="32BD2B5B"/>
    <w:rsid w:val="32C24615"/>
    <w:rsid w:val="32D3412D"/>
    <w:rsid w:val="32DD4FAB"/>
    <w:rsid w:val="32DF2AD1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57321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E4551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27BBC"/>
    <w:rsid w:val="3925145A"/>
    <w:rsid w:val="39317BB9"/>
    <w:rsid w:val="39355B41"/>
    <w:rsid w:val="393D2C48"/>
    <w:rsid w:val="393F076E"/>
    <w:rsid w:val="394A0EC1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4A07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A768E2"/>
    <w:rsid w:val="3DA9265A"/>
    <w:rsid w:val="3DA94408"/>
    <w:rsid w:val="3DB01C3A"/>
    <w:rsid w:val="3DB641A3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61EFC"/>
    <w:rsid w:val="3E2B0B41"/>
    <w:rsid w:val="3E2E2B5F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34240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03C1E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27364"/>
    <w:rsid w:val="444E5D09"/>
    <w:rsid w:val="4456696C"/>
    <w:rsid w:val="44583129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65517"/>
    <w:rsid w:val="45795F1D"/>
    <w:rsid w:val="457C68A6"/>
    <w:rsid w:val="45950612"/>
    <w:rsid w:val="45A32084"/>
    <w:rsid w:val="45AA3413"/>
    <w:rsid w:val="45B93656"/>
    <w:rsid w:val="45BD3146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C5BD6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3E1636"/>
    <w:rsid w:val="474156B1"/>
    <w:rsid w:val="474918D0"/>
    <w:rsid w:val="474D4056"/>
    <w:rsid w:val="47590C4D"/>
    <w:rsid w:val="475A5D99"/>
    <w:rsid w:val="475A6773"/>
    <w:rsid w:val="475E44B5"/>
    <w:rsid w:val="47631ACB"/>
    <w:rsid w:val="47653A95"/>
    <w:rsid w:val="4770243A"/>
    <w:rsid w:val="47724B3E"/>
    <w:rsid w:val="477B5067"/>
    <w:rsid w:val="477F61D9"/>
    <w:rsid w:val="478A52A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25FD6"/>
    <w:rsid w:val="48B325DE"/>
    <w:rsid w:val="48B819A3"/>
    <w:rsid w:val="48C4659A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51D59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0FCE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4279B"/>
    <w:rsid w:val="4D866514"/>
    <w:rsid w:val="4DAB41CC"/>
    <w:rsid w:val="4DB90697"/>
    <w:rsid w:val="4DBA440F"/>
    <w:rsid w:val="4DC55F70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766588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70C06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D19DC"/>
    <w:rsid w:val="518014CC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353FD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A0854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1E0F9C"/>
    <w:rsid w:val="532540D9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9A6875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C0A6D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61CED"/>
    <w:rsid w:val="552D3719"/>
    <w:rsid w:val="552E31B7"/>
    <w:rsid w:val="553625CD"/>
    <w:rsid w:val="55366A71"/>
    <w:rsid w:val="553E1482"/>
    <w:rsid w:val="55434CEA"/>
    <w:rsid w:val="55436A98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20B49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63FE7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8703E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51D75"/>
    <w:rsid w:val="598A2EE8"/>
    <w:rsid w:val="598A738C"/>
    <w:rsid w:val="598B6C60"/>
    <w:rsid w:val="59965D30"/>
    <w:rsid w:val="59973856"/>
    <w:rsid w:val="59A85A64"/>
    <w:rsid w:val="59AC5554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572F7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01F83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61BA3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32F55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1618"/>
    <w:rsid w:val="60D333C6"/>
    <w:rsid w:val="60D40EEC"/>
    <w:rsid w:val="60DA29A7"/>
    <w:rsid w:val="60E6759D"/>
    <w:rsid w:val="60EC26DA"/>
    <w:rsid w:val="60EE1FAE"/>
    <w:rsid w:val="61007F33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A5895"/>
    <w:rsid w:val="615C33BC"/>
    <w:rsid w:val="615C785F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D39D4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0BE3"/>
    <w:rsid w:val="61EB473F"/>
    <w:rsid w:val="61F80483"/>
    <w:rsid w:val="61FC4B9F"/>
    <w:rsid w:val="620079D8"/>
    <w:rsid w:val="62035F2D"/>
    <w:rsid w:val="62165C60"/>
    <w:rsid w:val="62201DB9"/>
    <w:rsid w:val="622163B3"/>
    <w:rsid w:val="622D2FAA"/>
    <w:rsid w:val="623065F6"/>
    <w:rsid w:val="62402CDD"/>
    <w:rsid w:val="62410803"/>
    <w:rsid w:val="624327CD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CF5E0F"/>
    <w:rsid w:val="62D17DD9"/>
    <w:rsid w:val="62DF24F6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B84AF5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36413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D08B8"/>
    <w:rsid w:val="66CF3F7F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1C78D4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31FE7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97AD1"/>
    <w:rsid w:val="6ABC136F"/>
    <w:rsid w:val="6AC00E5F"/>
    <w:rsid w:val="6AC41FD2"/>
    <w:rsid w:val="6AC81AC2"/>
    <w:rsid w:val="6AD541DF"/>
    <w:rsid w:val="6AD62431"/>
    <w:rsid w:val="6ADE12E5"/>
    <w:rsid w:val="6AE82164"/>
    <w:rsid w:val="6AEA5EDC"/>
    <w:rsid w:val="6AEA7C8A"/>
    <w:rsid w:val="6AF4016B"/>
    <w:rsid w:val="6AF41702"/>
    <w:rsid w:val="6AFD409F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0946DF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63E53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50C51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B41E0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1F03D6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63298"/>
    <w:rsid w:val="71165FCE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24535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5309D"/>
    <w:rsid w:val="72E70F53"/>
    <w:rsid w:val="72F0605A"/>
    <w:rsid w:val="72FD0776"/>
    <w:rsid w:val="72FD2525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21A12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C5FB0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849CA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626EC"/>
    <w:rsid w:val="774C75D7"/>
    <w:rsid w:val="77550B81"/>
    <w:rsid w:val="775748F9"/>
    <w:rsid w:val="775C3CBE"/>
    <w:rsid w:val="77664B3C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D7408"/>
    <w:rsid w:val="782F3180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2C66"/>
    <w:rsid w:val="78BC253A"/>
    <w:rsid w:val="78BD078C"/>
    <w:rsid w:val="78D43D28"/>
    <w:rsid w:val="78D855C6"/>
    <w:rsid w:val="78DB3308"/>
    <w:rsid w:val="78EE303B"/>
    <w:rsid w:val="78F341A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94F24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1286</Words>
  <Characters>1346</Characters>
  <Lines>0</Lines>
  <Paragraphs>0</Paragraphs>
  <TotalTime>0</TotalTime>
  <ScaleCrop>false</ScaleCrop>
  <LinksUpToDate>false</LinksUpToDate>
  <CharactersWithSpaces>1881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eyJoZGlkIjoiMjhiOGM1MGFhMmZhZmM3NzhhZDQ4Nzc1ZTgzNjU1YjMiLCJ1c2VySWQiOiIyNjU3NjU4NzQifQ==</vt:lpwstr>
  </property>
  <property fmtid="{D5CDD505-2E9C-101B-9397-08002B2CF9AE}" pid="4" name="ICV">
    <vt:lpwstr>FA1EC70CCEC744FEB1A5491727C8F50E_12</vt:lpwstr>
  </property>
</Properties>
</file>